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93" w:rsidRPr="00D70093" w:rsidRDefault="00D70093" w:rsidP="00D70093">
      <w:pPr>
        <w:spacing w:after="0" w:line="408" w:lineRule="auto"/>
        <w:ind w:left="120"/>
        <w:jc w:val="center"/>
        <w:rPr>
          <w:lang w:eastAsia="en-US"/>
        </w:rPr>
      </w:pPr>
      <w:r w:rsidRPr="00D70093">
        <w:rPr>
          <w:rFonts w:ascii="Times New Roman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70093" w:rsidRPr="00D70093" w:rsidRDefault="00D70093" w:rsidP="00D70093">
      <w:pPr>
        <w:spacing w:after="0" w:line="408" w:lineRule="auto"/>
        <w:ind w:left="120"/>
        <w:jc w:val="center"/>
        <w:rPr>
          <w:lang w:eastAsia="en-US"/>
        </w:rPr>
      </w:pPr>
      <w:bookmarkStart w:id="0" w:name="9eafb594-2305-4b9d-9d77-4b9f4859b3d0"/>
      <w:r w:rsidRPr="00D70093">
        <w:rPr>
          <w:rFonts w:ascii="Times New Roman" w:hAnsi="Times New Roman"/>
          <w:b/>
          <w:color w:val="000000"/>
          <w:sz w:val="28"/>
          <w:lang w:eastAsia="en-US"/>
        </w:rPr>
        <w:t>Министерство образования Тульской области</w:t>
      </w:r>
      <w:bookmarkEnd w:id="0"/>
      <w:r w:rsidRPr="00D70093">
        <w:rPr>
          <w:rFonts w:ascii="Times New Roman" w:hAnsi="Times New Roman"/>
          <w:b/>
          <w:color w:val="000000"/>
          <w:sz w:val="28"/>
          <w:lang w:eastAsia="en-US"/>
        </w:rPr>
        <w:t xml:space="preserve"> </w:t>
      </w:r>
    </w:p>
    <w:p w:rsidR="00D70093" w:rsidRPr="00D70093" w:rsidRDefault="00D70093" w:rsidP="00D70093">
      <w:pPr>
        <w:spacing w:after="0" w:line="408" w:lineRule="auto"/>
        <w:ind w:left="120"/>
        <w:jc w:val="center"/>
        <w:rPr>
          <w:lang w:eastAsia="en-US"/>
        </w:rPr>
      </w:pPr>
      <w:bookmarkStart w:id="1" w:name="b9444d29-65ec-4c32-898a-350f279bf839"/>
      <w:r w:rsidRPr="00D70093">
        <w:rPr>
          <w:rFonts w:ascii="Times New Roman" w:hAnsi="Times New Roman"/>
          <w:b/>
          <w:color w:val="000000"/>
          <w:sz w:val="28"/>
          <w:lang w:eastAsia="en-US"/>
        </w:rPr>
        <w:t>Администрация МО Одоевский район</w:t>
      </w:r>
      <w:bookmarkEnd w:id="1"/>
    </w:p>
    <w:p w:rsidR="00D70093" w:rsidRPr="00D70093" w:rsidRDefault="00D70093" w:rsidP="00D70093">
      <w:pPr>
        <w:spacing w:after="0" w:line="408" w:lineRule="auto"/>
        <w:ind w:left="120"/>
        <w:jc w:val="center"/>
        <w:rPr>
          <w:lang w:eastAsia="en-US"/>
        </w:rPr>
      </w:pPr>
      <w:r w:rsidRPr="00D70093">
        <w:rPr>
          <w:rFonts w:ascii="Times New Roman" w:hAnsi="Times New Roman"/>
          <w:b/>
          <w:color w:val="000000"/>
          <w:sz w:val="28"/>
          <w:lang w:eastAsia="en-US"/>
        </w:rPr>
        <w:t>МКОУ ``ОСОШ имени Героя Советского Союза А.Д. Виноградова``</w:t>
      </w: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D70093" w:rsidRPr="00D70093" w:rsidTr="00341E61">
        <w:tc>
          <w:tcPr>
            <w:tcW w:w="4219" w:type="dxa"/>
          </w:tcPr>
          <w:p w:rsidR="00D70093" w:rsidRPr="00D70093" w:rsidRDefault="00D70093" w:rsidP="00D700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en-US"/>
              </w:rPr>
            </w:pPr>
          </w:p>
          <w:p w:rsidR="00D70093" w:rsidRPr="00D70093" w:rsidRDefault="00D70093" w:rsidP="00D70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70093" w:rsidRPr="00D70093" w:rsidRDefault="00D70093" w:rsidP="00D70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70093" w:rsidRPr="00D70093" w:rsidRDefault="00D70093" w:rsidP="00D700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D70093" w:rsidRPr="00D70093" w:rsidRDefault="00D70093" w:rsidP="00D700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____________________Александрова А. Ю.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7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 № 89 от «29» августа 2024 г.</w:t>
            </w:r>
          </w:p>
          <w:p w:rsidR="00D70093" w:rsidRPr="00D70093" w:rsidRDefault="00D70093" w:rsidP="00D700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/>
        <w:ind w:left="120"/>
        <w:rPr>
          <w:lang w:eastAsia="en-US"/>
        </w:rPr>
      </w:pPr>
    </w:p>
    <w:p w:rsidR="00D70093" w:rsidRPr="00D70093" w:rsidRDefault="00D70093" w:rsidP="00D70093">
      <w:pPr>
        <w:spacing w:after="0" w:line="408" w:lineRule="auto"/>
        <w:ind w:left="120"/>
        <w:jc w:val="center"/>
        <w:rPr>
          <w:lang w:eastAsia="en-US"/>
        </w:rPr>
      </w:pPr>
      <w:r w:rsidRPr="00D70093">
        <w:rPr>
          <w:rFonts w:ascii="Times New Roman" w:hAnsi="Times New Roman"/>
          <w:b/>
          <w:color w:val="000000"/>
          <w:sz w:val="28"/>
          <w:lang w:eastAsia="en-US"/>
        </w:rPr>
        <w:t>РАБОЧАЯ ПРОГРАММА</w:t>
      </w:r>
    </w:p>
    <w:p w:rsidR="00D70093" w:rsidRPr="00D70093" w:rsidRDefault="00D70093" w:rsidP="00D70093">
      <w:pPr>
        <w:spacing w:after="0" w:line="408" w:lineRule="auto"/>
        <w:ind w:left="120"/>
        <w:jc w:val="center"/>
        <w:rPr>
          <w:lang w:eastAsia="en-US"/>
        </w:rPr>
      </w:pPr>
      <w:r w:rsidRPr="00D70093">
        <w:rPr>
          <w:rFonts w:ascii="Times New Roman" w:hAnsi="Times New Roman"/>
          <w:b/>
          <w:color w:val="000000"/>
          <w:sz w:val="28"/>
          <w:lang w:eastAsia="en-US"/>
        </w:rPr>
        <w:t xml:space="preserve">внеурочной деятельности «Занимательная математика» </w:t>
      </w:r>
    </w:p>
    <w:p w:rsidR="00D70093" w:rsidRPr="00D70093" w:rsidRDefault="00D70093" w:rsidP="00D70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eastAsia="en-US"/>
        </w:rPr>
      </w:pPr>
      <w:r w:rsidRPr="00D70093">
        <w:rPr>
          <w:rFonts w:ascii="Times New Roman" w:hAnsi="Times New Roman"/>
          <w:color w:val="000000"/>
          <w:sz w:val="28"/>
          <w:lang w:eastAsia="en-US"/>
        </w:rPr>
        <w:t>для обучающихся 1</w:t>
      </w:r>
      <w:r>
        <w:rPr>
          <w:rFonts w:ascii="Times New Roman" w:hAnsi="Times New Roman"/>
          <w:color w:val="000000"/>
          <w:sz w:val="28"/>
          <w:lang w:eastAsia="en-US"/>
        </w:rPr>
        <w:t>1</w:t>
      </w:r>
      <w:r w:rsidRPr="00D70093">
        <w:rPr>
          <w:rFonts w:ascii="Times New Roman" w:hAnsi="Times New Roman"/>
          <w:color w:val="000000"/>
          <w:sz w:val="28"/>
          <w:lang w:eastAsia="en-US"/>
        </w:rPr>
        <w:t xml:space="preserve"> класса</w:t>
      </w:r>
    </w:p>
    <w:p w:rsidR="00D70093" w:rsidRPr="00D70093" w:rsidRDefault="00D70093" w:rsidP="00D70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eastAsia="en-US"/>
        </w:rPr>
      </w:pPr>
    </w:p>
    <w:p w:rsidR="00D70093" w:rsidRPr="00D70093" w:rsidRDefault="00D70093" w:rsidP="00D70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eastAsia="en-US"/>
        </w:rPr>
      </w:pPr>
    </w:p>
    <w:p w:rsidR="00D70093" w:rsidRPr="00D70093" w:rsidRDefault="00D70093" w:rsidP="00D70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eastAsia="en-US"/>
        </w:rPr>
      </w:pPr>
    </w:p>
    <w:p w:rsidR="00D70093" w:rsidRPr="00D70093" w:rsidRDefault="00D70093" w:rsidP="00D70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eastAsia="en-US"/>
        </w:rPr>
      </w:pPr>
    </w:p>
    <w:p w:rsidR="00D70093" w:rsidRPr="00D70093" w:rsidRDefault="00D70093" w:rsidP="00D70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eastAsia="en-US"/>
        </w:rPr>
      </w:pPr>
    </w:p>
    <w:p w:rsidR="00D70093" w:rsidRPr="00D70093" w:rsidRDefault="00D70093" w:rsidP="00D70093">
      <w:pPr>
        <w:spacing w:after="0" w:line="408" w:lineRule="auto"/>
        <w:ind w:left="120"/>
        <w:jc w:val="center"/>
        <w:rPr>
          <w:b/>
          <w:lang w:eastAsia="en-US"/>
        </w:rPr>
      </w:pPr>
      <w:r w:rsidRPr="00D70093">
        <w:rPr>
          <w:rFonts w:ascii="Times New Roman" w:hAnsi="Times New Roman"/>
          <w:b/>
          <w:color w:val="000000"/>
          <w:sz w:val="28"/>
          <w:lang w:eastAsia="en-US"/>
        </w:rPr>
        <w:t>Одоев 2024</w:t>
      </w:r>
    </w:p>
    <w:p w:rsidR="00D70093" w:rsidRPr="00D70093" w:rsidRDefault="00D70093" w:rsidP="00D70093">
      <w:pPr>
        <w:spacing w:after="0" w:line="360" w:lineRule="auto"/>
        <w:ind w:left="-284" w:right="-144"/>
        <w:jc w:val="center"/>
        <w:rPr>
          <w:rFonts w:ascii="Times New Roman" w:hAnsi="Times New Roman"/>
          <w:sz w:val="24"/>
          <w:szCs w:val="28"/>
          <w:lang w:eastAsia="en-US"/>
        </w:rPr>
      </w:pPr>
    </w:p>
    <w:p w:rsidR="00780237" w:rsidRPr="00780237" w:rsidRDefault="00780237" w:rsidP="00780237">
      <w:pPr>
        <w:spacing w:after="0" w:line="360" w:lineRule="auto"/>
        <w:ind w:left="-284" w:right="-144"/>
        <w:jc w:val="center"/>
        <w:rPr>
          <w:rFonts w:ascii="Times New Roman" w:hAnsi="Times New Roman"/>
          <w:sz w:val="24"/>
          <w:szCs w:val="28"/>
        </w:rPr>
      </w:pPr>
    </w:p>
    <w:p w:rsidR="00780237" w:rsidRDefault="00780237" w:rsidP="00780237">
      <w:pPr>
        <w:spacing w:after="0" w:line="360" w:lineRule="auto"/>
        <w:ind w:left="-284" w:right="-144"/>
        <w:jc w:val="center"/>
        <w:rPr>
          <w:rFonts w:ascii="Times New Roman" w:hAnsi="Times New Roman"/>
          <w:sz w:val="24"/>
          <w:szCs w:val="28"/>
        </w:rPr>
      </w:pPr>
    </w:p>
    <w:p w:rsidR="00780237" w:rsidRDefault="00780237" w:rsidP="00780237">
      <w:pPr>
        <w:spacing w:after="0" w:line="360" w:lineRule="auto"/>
        <w:ind w:left="-284" w:right="-144"/>
        <w:jc w:val="center"/>
        <w:rPr>
          <w:rFonts w:ascii="Times New Roman" w:hAnsi="Times New Roman"/>
          <w:sz w:val="24"/>
          <w:szCs w:val="28"/>
        </w:rPr>
      </w:pPr>
    </w:p>
    <w:p w:rsidR="00780237" w:rsidRDefault="00780237" w:rsidP="00D70093">
      <w:pPr>
        <w:pStyle w:val="a5"/>
        <w:spacing w:before="0" w:after="0"/>
        <w:rPr>
          <w:rFonts w:eastAsia="Calibri"/>
          <w:sz w:val="28"/>
          <w:szCs w:val="28"/>
        </w:rPr>
      </w:pPr>
    </w:p>
    <w:p w:rsidR="00D70093" w:rsidRDefault="00D70093" w:rsidP="00D70093">
      <w:pPr>
        <w:pStyle w:val="a5"/>
        <w:spacing w:before="0" w:after="0"/>
        <w:rPr>
          <w:b/>
          <w:bCs/>
          <w:color w:val="000000"/>
        </w:rPr>
      </w:pPr>
      <w:bookmarkStart w:id="2" w:name="_GoBack"/>
      <w:bookmarkEnd w:id="2"/>
    </w:p>
    <w:p w:rsidR="00DE492B" w:rsidRDefault="00DE492B" w:rsidP="00DE492B">
      <w:pPr>
        <w:pStyle w:val="a5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DE492B" w:rsidRDefault="00DE492B" w:rsidP="00DE492B">
      <w:pPr>
        <w:pStyle w:val="a5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DE492B">
      <w:pPr>
        <w:pStyle w:val="a5"/>
        <w:spacing w:before="0" w:after="0"/>
        <w:ind w:firstLine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пред</w:t>
      </w:r>
      <w:r w:rsidR="00BB1310">
        <w:rPr>
          <w:color w:val="000000"/>
        </w:rPr>
        <w:t>назначена для работы с обучающимися</w:t>
      </w:r>
      <w:r>
        <w:rPr>
          <w:color w:val="000000"/>
        </w:rPr>
        <w:t xml:space="preserve"> 11 класса с целью повышения эффективности обучения их математике, предусматривает подготовку их к государственной (итоговой) аттеста</w:t>
      </w:r>
      <w:r w:rsidR="00BB1310">
        <w:rPr>
          <w:color w:val="000000"/>
        </w:rPr>
        <w:t xml:space="preserve">ции по математике за курс </w:t>
      </w:r>
      <w:r>
        <w:rPr>
          <w:color w:val="000000"/>
        </w:rPr>
        <w:t xml:space="preserve"> средней школы и к дальнейшему математическому образованию. Программа рассчитана на 34 учебных часа (1 час в неделю). Содержание программы соответствует по тематическому содержанию программе по математике для 5-11 классов общеобразовательных школ.</w:t>
      </w:r>
    </w:p>
    <w:p w:rsidR="00DE492B" w:rsidRDefault="00DE492B" w:rsidP="00DE492B">
      <w:pPr>
        <w:pStyle w:val="a5"/>
        <w:spacing w:before="0" w:after="0"/>
        <w:ind w:firstLine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курс    в 11 классе представляет собой повторение, обобщение и углубленное изучение теоретического материала укрупненными блоками по наиболее значимым темам: «Выражения», «Уравнения и неравенства», «Функции и графики», «</w:t>
      </w:r>
      <w:r>
        <w:rPr>
          <w:rFonts w:ascii="serif;Times New Roman" w:hAnsi="serif;Times New Roman" w:cs="Arial"/>
          <w:color w:val="000000"/>
        </w:rPr>
        <w:t>Элементы статистики, комбинаторики и теории вероятностей», «Решение задач по геометрии». Курс рассчитан на обучающихся, желающих хорошо подготовиться к ЕГЭ и к дальнейшему изучению математики в ВУЗах.</w:t>
      </w:r>
    </w:p>
    <w:p w:rsidR="00DE492B" w:rsidRDefault="00DE492B" w:rsidP="00DE492B">
      <w:pPr>
        <w:pStyle w:val="a5"/>
        <w:spacing w:before="0" w:after="0"/>
        <w:ind w:firstLine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erif;Times New Roman" w:hAnsi="serif;Times New Roman" w:cs="Arial"/>
          <w:color w:val="000000"/>
        </w:rPr>
        <w:t>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интернет-ресурсов.</w:t>
      </w:r>
    </w:p>
    <w:p w:rsidR="00DE492B" w:rsidRDefault="00DE492B" w:rsidP="00DE492B">
      <w:pPr>
        <w:pStyle w:val="a5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DE492B">
      <w:pPr>
        <w:pStyle w:val="a5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DE492B">
      <w:pPr>
        <w:pStyle w:val="a5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курса:</w:t>
      </w:r>
    </w:p>
    <w:p w:rsidR="00DE492B" w:rsidRDefault="00DE492B" w:rsidP="00BB1310">
      <w:pPr>
        <w:pStyle w:val="a5"/>
        <w:spacing w:before="0" w:after="0"/>
        <w:ind w:firstLine="55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B1310">
      <w:pPr>
        <w:pStyle w:val="a5"/>
        <w:numPr>
          <w:ilvl w:val="0"/>
          <w:numId w:val="2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Коррекция и углубление конкретных математических знаний, необходимых для прохождения государственной (итоговой) аттестации за курс средней полной школы в форме и по материалам ЕГЭ, для изучения смежных дисциплин, для продолжения образования.</w:t>
      </w:r>
    </w:p>
    <w:p w:rsidR="00DE492B" w:rsidRDefault="00DE492B" w:rsidP="00BB1310">
      <w:pPr>
        <w:pStyle w:val="a5"/>
        <w:numPr>
          <w:ilvl w:val="0"/>
          <w:numId w:val="2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DE492B" w:rsidRDefault="00DE492B" w:rsidP="00BB1310">
      <w:pPr>
        <w:pStyle w:val="a5"/>
        <w:spacing w:before="0" w:after="0"/>
        <w:ind w:firstLine="55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B1310">
      <w:pPr>
        <w:pStyle w:val="a5"/>
        <w:spacing w:before="0" w:after="0"/>
        <w:ind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курса: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Систематическое повторение учебного материала по основным темам курса алгебры и начал анализа и геометрии.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Оказание практической коррекционной помощи учащимся в изучении отдельных тем предмета.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поисково-исследовательского метода.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Акцентирование внимания учащихся на единых требованиях к правилам оформления решения различных заданий.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Осуществление тематического контроля на основе мониторинга выполнения учащимися типовых экзаменационных заданий.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Получение школьниками дополнительных знаний по математике.</w:t>
      </w:r>
    </w:p>
    <w:p w:rsidR="00DE492B" w:rsidRDefault="00DE492B" w:rsidP="00BB1310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DE492B" w:rsidRDefault="00DE492B" w:rsidP="00DE492B">
      <w:pPr>
        <w:pStyle w:val="a5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DE492B">
      <w:pPr>
        <w:pStyle w:val="a5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eastAsia="Times New Roman"/>
        </w:rPr>
        <w:t xml:space="preserve"> </w:t>
      </w:r>
      <w:r>
        <w:rPr>
          <w:rFonts w:ascii="serif;Times New Roman" w:hAnsi="serif;Times New Roman" w:cs="Arial"/>
          <w:b/>
          <w:bCs/>
          <w:color w:val="000000"/>
        </w:rPr>
        <w:t>Планируемые результаты изучения курса</w:t>
      </w:r>
    </w:p>
    <w:p w:rsidR="00DE492B" w:rsidRDefault="00DE492B" w:rsidP="00DE492B">
      <w:pPr>
        <w:pStyle w:val="a5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B1310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курса учащиеся 11 класса должны </w:t>
      </w:r>
      <w:r>
        <w:rPr>
          <w:b/>
          <w:bCs/>
          <w:color w:val="000000"/>
        </w:rPr>
        <w:t>уметь: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значения корня натуральной степени, степени с рациональным показателем, логарифма, значения тригонометрических выражений на основе определений и основных свойств, пользоваться оценкой и прикидкой при практических расчетах;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тождественные преобразования тригонометрических, иррациональных, степенных, показательных и логарифмических выражений;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значения функции по значению аргумента при различных способах задания функции;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строить графики линейной, квадратичной, тригонометрических, степенной, показательной и логарифмической функций;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уравнения, простейшие системы уравнений, используя свойства функций и их графиков;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рациональные, тригонометрические, иррациональные, показательные и логарифмические уравнения, </w:t>
      </w:r>
      <w:r>
        <w:rPr>
          <w:i/>
          <w:iCs/>
          <w:color w:val="000000"/>
        </w:rPr>
        <w:t>их системы</w:t>
      </w:r>
      <w:r>
        <w:rPr>
          <w:color w:val="000000"/>
        </w:rPr>
        <w:t>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рациональные, показательные и логарифмические неравенства, </w:t>
      </w:r>
      <w:r>
        <w:rPr>
          <w:i/>
          <w:iCs/>
          <w:color w:val="000000"/>
        </w:rPr>
        <w:t>их системы</w:t>
      </w:r>
      <w:r>
        <w:rPr>
          <w:color w:val="000000"/>
        </w:rPr>
        <w:t>;</w:t>
      </w:r>
    </w:p>
    <w:p w:rsidR="00DE492B" w:rsidRDefault="00DE492B" w:rsidP="00BB1310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производные и первообразные элементарных функций;</w:t>
      </w:r>
    </w:p>
    <w:p w:rsidR="00DE492B" w:rsidRDefault="00DE492B" w:rsidP="00BB1310">
      <w:pPr>
        <w:pStyle w:val="a5"/>
        <w:tabs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исследовать в простейших случаях функции на монотонность, находить наибольшие и наименьшие значения функций;</w:t>
      </w:r>
    </w:p>
    <w:p w:rsidR="00DE492B" w:rsidRDefault="00DE492B" w:rsidP="00BB1310">
      <w:pPr>
        <w:pStyle w:val="a5"/>
        <w:numPr>
          <w:ilvl w:val="0"/>
          <w:numId w:val="1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геометрические задачи с применением соотношений и пропорциональных отрезков в прямоугольном треугольнике, основных теорем для произвольного треугольника;</w:t>
      </w:r>
    </w:p>
    <w:p w:rsidR="00DE492B" w:rsidRDefault="00DE492B" w:rsidP="00BB1310">
      <w:pPr>
        <w:pStyle w:val="a5"/>
        <w:numPr>
          <w:ilvl w:val="0"/>
          <w:numId w:val="1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геометрические задачи на клетчатой бумаге.</w:t>
      </w:r>
    </w:p>
    <w:p w:rsidR="00DE492B" w:rsidRDefault="00DE492B" w:rsidP="00BB1310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жизни.</w:t>
      </w:r>
    </w:p>
    <w:p w:rsidR="00DE492B" w:rsidRDefault="00DE492B" w:rsidP="00BB1310">
      <w:pPr>
        <w:tabs>
          <w:tab w:val="left" w:pos="440"/>
          <w:tab w:val="left" w:pos="11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2B" w:rsidRDefault="00DE492B" w:rsidP="00BB1310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b/>
          <w:bCs/>
          <w:color w:val="000000"/>
        </w:rPr>
        <w:t>Особенности курса:</w:t>
      </w:r>
    </w:p>
    <w:p w:rsidR="00DE492B" w:rsidRDefault="00DE492B" w:rsidP="00BB1310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интеграция разных тем;</w:t>
      </w:r>
    </w:p>
    <w:p w:rsidR="00DE492B" w:rsidRDefault="00DE492B" w:rsidP="00BB1310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практическая значимость для учащихся.</w:t>
      </w:r>
    </w:p>
    <w:p w:rsidR="00DE492B" w:rsidRDefault="00DE492B" w:rsidP="00BB1310">
      <w:pPr>
        <w:pStyle w:val="a5"/>
        <w:shd w:val="clear" w:color="auto" w:fill="FFFFFF"/>
        <w:spacing w:before="0" w:after="0"/>
        <w:ind w:left="440" w:hanging="440"/>
        <w:jc w:val="both"/>
        <w:rPr>
          <w:color w:val="000000"/>
        </w:rPr>
      </w:pPr>
      <w:r>
        <w:rPr>
          <w:color w:val="000000"/>
        </w:rPr>
        <w:tab/>
      </w:r>
    </w:p>
    <w:p w:rsidR="00DE492B" w:rsidRDefault="00DE492B" w:rsidP="00BB1310">
      <w:pPr>
        <w:pStyle w:val="a5"/>
        <w:shd w:val="clear" w:color="auto" w:fill="FFFFFF"/>
        <w:spacing w:before="0" w:after="0"/>
        <w:ind w:left="440" w:hanging="440"/>
        <w:jc w:val="both"/>
        <w:rPr>
          <w:rStyle w:val="StrongEmphasis"/>
          <w:color w:val="000000"/>
        </w:rPr>
      </w:pPr>
      <w:r>
        <w:rPr>
          <w:color w:val="000000"/>
        </w:rPr>
        <w:t> </w:t>
      </w:r>
      <w:r>
        <w:rPr>
          <w:rStyle w:val="StrongEmphasis"/>
          <w:color w:val="000000"/>
        </w:rPr>
        <w:t>Требования к уровню подготовленности учащихся.</w:t>
      </w:r>
    </w:p>
    <w:p w:rsidR="00DE492B" w:rsidRDefault="00DE492B" w:rsidP="00BB1310">
      <w:pPr>
        <w:pStyle w:val="a5"/>
        <w:shd w:val="clear" w:color="auto" w:fill="FFFFFF"/>
        <w:spacing w:before="0" w:after="0"/>
        <w:ind w:left="440" w:hanging="440"/>
        <w:jc w:val="both"/>
        <w:rPr>
          <w:rStyle w:val="StrongEmphasis"/>
          <w:color w:val="000000"/>
        </w:rPr>
      </w:pP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результате изучения курса учащиеся должны уметь: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вычислять значения корня, степени, логарифма;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находить значения тригонометрических выражений;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выполнять тождественные преобразования тригонометрических, иррациональных, показательных, логарифмических выражений;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решать тригонометрические, иррациональные, показательные, логарифмические уравнения, неравенства, системы, включая с параметром и модулем, а также комбинирование типов аналитическими и функционально-графическими методами,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применять аппарат математического анализа к решению задач;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color w:val="000000"/>
        </w:rPr>
        <w:t>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уметь соотносить процент с соответствующей дробью;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color w:val="000000"/>
        </w:rPr>
        <w:t>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решать планиметрические задачи, связанные с нахождением площадей, линейных или угловых величин треугольников или четырехугольников;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решать стереометрические задачи, содержащие разный уровень необходимых для решения обоснований и количество шагов в решении задач, включенных в часть I  и часть II экзаменационной работы, часто требующие построения вспомогательных элементов и сечений, сопровождаемых необходимыми доказательствами;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производить прикидку и оценку результатов вычислений;</w:t>
      </w:r>
    </w:p>
    <w:p w:rsidR="00DE492B" w:rsidRDefault="00DE492B" w:rsidP="00BB131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вычислениях сочетать устные и письменные приемы, использовать приемы, рационализирующие вычисления.</w:t>
      </w:r>
    </w:p>
    <w:p w:rsidR="00DE492B" w:rsidRDefault="00DE492B" w:rsidP="00BB1310">
      <w:pPr>
        <w:pStyle w:val="a5"/>
        <w:tabs>
          <w:tab w:val="left" w:pos="3405"/>
        </w:tabs>
        <w:spacing w:before="0" w:after="0"/>
        <w:ind w:left="440" w:hanging="440"/>
        <w:jc w:val="both"/>
        <w:rPr>
          <w:color w:val="000000"/>
        </w:rPr>
      </w:pPr>
    </w:p>
    <w:p w:rsidR="00DE492B" w:rsidRDefault="00DE492B" w:rsidP="00BB1310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erif;Times New Roman" w:hAnsi="serif;Times New Roman" w:cs="Arial"/>
          <w:b/>
          <w:bCs/>
          <w:color w:val="000000"/>
        </w:rPr>
        <w:t>Содержание обучения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lastRenderedPageBreak/>
        <w:t>Текстовые задачи 5ч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Дроби и проценты. Смеси и сплавы. Движение. Работа. Задачи на анализ практической ситуации.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color w:val="000000"/>
        </w:rPr>
        <w:t>. </w:t>
      </w:r>
      <w:r>
        <w:rPr>
          <w:rStyle w:val="StrongEmphasis"/>
          <w:i/>
          <w:iCs/>
          <w:color w:val="000000"/>
        </w:rPr>
        <w:t>Выражения и преобразования 5ч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b/>
          <w:bCs/>
          <w:color w:val="000000"/>
        </w:rPr>
      </w:pPr>
      <w:r>
        <w:rPr>
          <w:rStyle w:val="StrongEmphasis"/>
          <w:color w:val="000000"/>
        </w:rPr>
        <w:t>. Тождественные преобразования иррациональных и степенных выражений. Тождественные преобразования логарифмических выражений.</w:t>
      </w:r>
      <w:r>
        <w:rPr>
          <w:b/>
          <w:bCs/>
          <w:color w:val="000000"/>
        </w:rPr>
        <w:t> </w:t>
      </w:r>
      <w:r>
        <w:rPr>
          <w:rStyle w:val="StrongEmphasis"/>
          <w:color w:val="000000"/>
        </w:rPr>
        <w:t>Тождественные преобразования тригонометрических выражений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Функции и их свойства 4ч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Исследование функций элементарными методами. Производная функции, ее геометрический и физический смысл. Исследование функций с помощью производной.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Emphasis"/>
          <w:i/>
          <w:iCs/>
          <w:color w:val="000000"/>
        </w:rPr>
        <w:t>Уравнения, неравенства и их системы 6ч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Рациональные уравнения, неравенства и их системы. Иррациональные уравнения и их системы. Тригонометрические уравнения и их системы. Показательные уравнения,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неравенства и их системы. Логарифмические уравнения, неравенства и их системы. Комбинированные уравнения и смешанные системы.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Задания</w:t>
      </w:r>
      <w:r>
        <w:rPr>
          <w:i/>
          <w:iCs/>
          <w:color w:val="000000"/>
        </w:rPr>
        <w:t> </w:t>
      </w:r>
      <w:r>
        <w:rPr>
          <w:rStyle w:val="StrongEmphasis"/>
          <w:i/>
          <w:iCs/>
          <w:color w:val="000000"/>
        </w:rPr>
        <w:t>с параметром 3 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Уравнения и неравенства. Уравнения и неравенства с модулем. 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Планиметрия 3ч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Треугольники. Четырехугольники. Окружность. Окружности, вписанные в треугольник и четырехугольник. Окружности, описанные около треугольника и четырехугольника.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Emphasis"/>
          <w:i/>
          <w:iCs/>
          <w:color w:val="000000"/>
        </w:rPr>
        <w:t>Стереометрия 3 ч</w:t>
      </w:r>
    </w:p>
    <w:p w:rsidR="00DE492B" w:rsidRDefault="00DE492B" w:rsidP="00BB1310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Углы и расстояния. Сечения многогранников плоскостью. Площади поверхностей тел. Объемы тел.</w:t>
      </w:r>
    </w:p>
    <w:p w:rsidR="000431AD" w:rsidRDefault="000431AD" w:rsidP="00BB1310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F1AE0" w:rsidRDefault="006F1AE0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780237">
      <w:pPr>
        <w:widowControl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780237" w:rsidRDefault="00780237" w:rsidP="00780237">
      <w:pPr>
        <w:widowControl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C030DE" w:rsidRDefault="00C030DE" w:rsidP="00DE492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highlight w:val="white"/>
        </w:rPr>
      </w:pPr>
    </w:p>
    <w:p w:rsidR="00DE492B" w:rsidRPr="00BB1310" w:rsidRDefault="00DE492B" w:rsidP="00BB1310">
      <w:pPr>
        <w:widowControl w:val="0"/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  <w:r w:rsidRPr="00BB1310">
        <w:rPr>
          <w:rFonts w:ascii="Times New Roman" w:hAnsi="Times New Roman"/>
          <w:b/>
          <w:bCs/>
          <w:color w:val="000000"/>
          <w:sz w:val="24"/>
          <w:szCs w:val="21"/>
          <w:highlight w:val="white"/>
        </w:rPr>
        <w:lastRenderedPageBreak/>
        <w:t>Календарно-тематическое планирование курса</w:t>
      </w:r>
      <w:r w:rsidRPr="00BB1310">
        <w:rPr>
          <w:rFonts w:ascii="Times New Roman" w:eastAsia="SimSun;宋体" w:hAnsi="Times New Roman"/>
          <w:i/>
          <w:iCs/>
          <w:color w:val="000000"/>
          <w:sz w:val="24"/>
          <w:szCs w:val="21"/>
        </w:rPr>
        <w:br/>
      </w:r>
      <w:r>
        <w:rPr>
          <w:rFonts w:ascii="Times New Roman" w:eastAsia="SimSun;宋体" w:hAnsi="Times New Roman"/>
          <w:i/>
          <w:iCs/>
          <w:color w:val="000000"/>
          <w:sz w:val="21"/>
          <w:szCs w:val="21"/>
        </w:rPr>
        <w:t>1 час в неделю, всего 34 часа</w:t>
      </w:r>
    </w:p>
    <w:tbl>
      <w:tblPr>
        <w:tblW w:w="10768" w:type="dxa"/>
        <w:tblInd w:w="-122" w:type="dxa"/>
        <w:tblBorders>
          <w:top w:val="single" w:sz="6" w:space="0" w:color="000000"/>
          <w:left w:val="single" w:sz="6" w:space="0" w:color="000000"/>
        </w:tblBorders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46"/>
        <w:gridCol w:w="934"/>
        <w:gridCol w:w="2196"/>
        <w:gridCol w:w="1668"/>
        <w:gridCol w:w="1862"/>
      </w:tblGrid>
      <w:tr w:rsidR="00BB1310" w:rsidTr="00BB1310">
        <w:trPr>
          <w:trHeight w:val="41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B1310" w:rsidRPr="00265D9C" w:rsidRDefault="00BB1310" w:rsidP="00BB1310">
            <w:pPr>
              <w:pStyle w:val="ab"/>
              <w:ind w:left="99" w:hanging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492B" w:rsidRDefault="00BB1310" w:rsidP="00BB1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9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Default="00BB1310" w:rsidP="0037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9C">
              <w:rPr>
                <w:rFonts w:ascii="Times New Roman" w:hAnsi="Times New Roman"/>
                <w:b/>
                <w:sz w:val="24"/>
                <w:szCs w:val="24"/>
              </w:rPr>
              <w:t>Тема раздела, темы урока (с указанием видов фронтальных работ: контрольная работа, практическая или лабораторная работа, контрольный диктант и т.д.)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Pr="00BB1310" w:rsidRDefault="00DE492B" w:rsidP="00377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0431AD" w:rsidRPr="00BB131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Pr="00BB1310" w:rsidRDefault="00BB1310" w:rsidP="00377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E492B" w:rsidRPr="00BB1310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Pr="00BB1310" w:rsidRDefault="00BB1310" w:rsidP="00377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B1310" w:rsidTr="00BB1310">
        <w:trPr>
          <w:trHeight w:val="383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Pr="00BB1310" w:rsidRDefault="00BB1310" w:rsidP="00377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Ориентировочная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Pr="00BB1310" w:rsidRDefault="00DE492B" w:rsidP="00377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BB1310" w:rsidRPr="00BB1310">
              <w:rPr>
                <w:rFonts w:ascii="Times New Roman" w:hAnsi="Times New Roman"/>
                <w:b/>
                <w:sz w:val="24"/>
                <w:szCs w:val="24"/>
              </w:rPr>
              <w:t>ическая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652357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Текстовые задачи – 5 часов</w:t>
            </w:r>
          </w:p>
        </w:tc>
      </w:tr>
      <w:tr w:rsidR="00BB1310" w:rsidTr="00BB1310">
        <w:trPr>
          <w:trHeight w:val="4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практического содержания (дроби, проценты, смеси и сплавы).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работу и движение.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анализ практической ситуации.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rPr>
          <w:trHeight w:val="31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анализ практической ситуации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F62152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Выражения и преобразования – 5 часов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иррациональных и степенных выражений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логарифмических выражений.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тригонометрических выражений.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E0321E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Функции и их свойства – 4 часа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функций элементарными методами.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Производная, ее геометрический и физический смысл.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CE78B5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Уравнения, неравенства и их системы – 6 часов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уравнения, неравенства и их системы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 и их системы.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rPr>
          <w:trHeight w:val="56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уравнения и их системы.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уравнения, неравенства и их системы.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уравнения, неравенства и их системы.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уравнения и смешанные системы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602F7E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Задания с параметром – 3 часа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374290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Планиметрия – 3 часа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Треугольники. Четырехугольники. Окружность.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Окружности, вписанные в треугольник и четырехугольник.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Окружности, описанные около треугольника и четырехугольника.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2703A7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310" w:rsidRPr="00BB1310" w:rsidRDefault="00BB1310" w:rsidP="00BB131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10">
              <w:rPr>
                <w:rFonts w:ascii="Times New Roman" w:hAnsi="Times New Roman"/>
                <w:b/>
                <w:sz w:val="24"/>
                <w:szCs w:val="24"/>
              </w:rPr>
              <w:t>Стереометрия – 3 часа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 и расстояния. Сечения многогранников плоскостью.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 поверхностей и объемы тел.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 поверхностей и объемы тел.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47E" w:rsidTr="00B5542A">
        <w:tc>
          <w:tcPr>
            <w:tcW w:w="107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47E" w:rsidRPr="0021047E" w:rsidRDefault="0021047E" w:rsidP="0021047E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7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bookmarkStart w:id="3" w:name="OLE_LINK2"/>
            <w:r w:rsidRPr="0021047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контрольно - измерительных материалов ЕГЭ</w:t>
            </w:r>
            <w:bookmarkEnd w:id="3"/>
            <w:r w:rsidRPr="0021047E">
              <w:rPr>
                <w:rFonts w:ascii="Times New Roman" w:hAnsi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r>
              <w:rPr>
                <w:rFonts w:ascii="Times New Roman" w:hAnsi="Times New Roman"/>
                <w:sz w:val="24"/>
                <w:szCs w:val="24"/>
              </w:rPr>
              <w:t>Система оценивания. Решение заданий с кратким ответом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часть).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часть).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с развернутым ответом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часть).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0431AD">
            <w:r>
              <w:rPr>
                <w:rFonts w:ascii="Times New Roman" w:hAnsi="Times New Roman"/>
                <w:sz w:val="24"/>
                <w:szCs w:val="24"/>
              </w:rPr>
              <w:t>Тренировочные варианты ЕГЭ 20</w:t>
            </w:r>
            <w:r w:rsidR="0021047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1047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10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10" w:rsidTr="00BB13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0431AD">
            <w:r>
              <w:rPr>
                <w:rFonts w:ascii="Times New Roman" w:hAnsi="Times New Roman"/>
                <w:sz w:val="24"/>
                <w:szCs w:val="24"/>
              </w:rPr>
              <w:t>Тренировочные варианты ЕГЭ 20</w:t>
            </w:r>
            <w:r w:rsidR="0021047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1047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10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492B" w:rsidRDefault="00DE492B" w:rsidP="003774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6F1AE0" w:rsidRPr="006F1AE0" w:rsidRDefault="006F1AE0" w:rsidP="0021047E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сборник </w:t>
      </w:r>
      <w:r w:rsidRPr="006F1A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ЕГЭ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6F1A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202</w:t>
      </w:r>
      <w:r w:rsidR="0021047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6F1A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Ященко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И.В </w:t>
      </w:r>
      <w:r w:rsidRPr="006F1A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36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типовых </w:t>
      </w:r>
      <w:r w:rsidRPr="002104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тренировочных </w:t>
      </w:r>
      <w:r w:rsidRPr="0021047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вариантов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с ответами по </w:t>
      </w:r>
      <w:r w:rsidRPr="006F1A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математике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11 класс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104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баз</w:t>
      </w:r>
      <w:r w:rsidR="002104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овый уровень</w:t>
      </w:r>
    </w:p>
    <w:p w:rsidR="00DE492B" w:rsidRDefault="006F1AE0" w:rsidP="0021047E">
      <w:pPr>
        <w:numPr>
          <w:ilvl w:val="0"/>
          <w:numId w:val="4"/>
        </w:numPr>
        <w:spacing w:after="0"/>
        <w:jc w:val="both"/>
      </w:pPr>
      <w:r w:rsidRPr="006F1AE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36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типовых экзаменационных </w:t>
      </w:r>
      <w:r w:rsidRPr="006F1AE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вариантов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(задания и ответы)</w:t>
      </w:r>
      <w:r w:rsidR="002104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6F1AE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Ященко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И.В.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1047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2025</w:t>
      </w:r>
      <w:r w:rsidR="002104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</w:t>
      </w:r>
      <w:r w:rsidRPr="006F1A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профиль</w:t>
      </w:r>
      <w:r w:rsidR="0021047E">
        <w:rPr>
          <w:rFonts w:ascii="Times New Roman" w:hAnsi="Times New Roman"/>
          <w:sz w:val="24"/>
          <w:szCs w:val="24"/>
        </w:rPr>
        <w:t>ный уровень</w:t>
      </w:r>
    </w:p>
    <w:p w:rsidR="00DE492B" w:rsidRDefault="00DE492B" w:rsidP="0021047E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Информационные ресурсы интернет</w:t>
      </w:r>
    </w:p>
    <w:p w:rsidR="00DE492B" w:rsidRDefault="00DE492B" w:rsidP="0021047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http://fipi.ru/ . Сайт ФИПИ. Открытый банк заданий ЕГЭ по математике.</w:t>
      </w:r>
    </w:p>
    <w:p w:rsidR="00DE492B" w:rsidRPr="0021047E" w:rsidRDefault="000B6CF5" w:rsidP="0021047E">
      <w:pPr>
        <w:numPr>
          <w:ilvl w:val="0"/>
          <w:numId w:val="4"/>
        </w:numPr>
        <w:spacing w:after="0"/>
        <w:jc w:val="both"/>
      </w:pPr>
      <w:hyperlink r:id="rId7" w:tgtFrame="_blank">
        <w:r w:rsidR="00DE492B">
          <w:rPr>
            <w:rStyle w:val="InternetLink"/>
            <w:rFonts w:ascii="Times New Roman" w:hAnsi="Times New Roman"/>
            <w:color w:val="000000"/>
            <w:sz w:val="24"/>
            <w:szCs w:val="24"/>
          </w:rPr>
          <w:t>http://reshuege.ru/</w:t>
        </w:r>
      </w:hyperlink>
      <w:r w:rsidR="00DE492B">
        <w:rPr>
          <w:rFonts w:ascii="Times New Roman" w:hAnsi="Times New Roman"/>
          <w:sz w:val="24"/>
          <w:szCs w:val="24"/>
        </w:rPr>
        <w:t xml:space="preserve"> . Сайт для подготовки учащихся к ЕГЭ и </w:t>
      </w:r>
      <w:r w:rsidR="006F1AE0">
        <w:rPr>
          <w:rFonts w:ascii="Times New Roman" w:hAnsi="Times New Roman"/>
          <w:sz w:val="24"/>
          <w:szCs w:val="24"/>
        </w:rPr>
        <w:t>проведения он-лайн тестирования</w:t>
      </w:r>
      <w:r w:rsidR="0021047E">
        <w:t xml:space="preserve"> </w:t>
      </w:r>
      <w:r w:rsidR="006F1AE0" w:rsidRPr="0021047E">
        <w:rPr>
          <w:rFonts w:ascii="Times New Roman" w:hAnsi="Times New Roman"/>
          <w:sz w:val="24"/>
          <w:szCs w:val="24"/>
        </w:rPr>
        <w:t>и др</w:t>
      </w: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8FD" w:rsidRDefault="00BA78FD"/>
    <w:sectPr w:rsidR="00BA78FD" w:rsidSect="00780237">
      <w:footerReference w:type="default" r:id="rId8"/>
      <w:pgSz w:w="11906" w:h="16838"/>
      <w:pgMar w:top="1134" w:right="566" w:bottom="765" w:left="85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F5" w:rsidRDefault="000B6CF5" w:rsidP="00B30751">
      <w:pPr>
        <w:spacing w:after="0" w:line="240" w:lineRule="auto"/>
      </w:pPr>
      <w:r>
        <w:separator/>
      </w:r>
    </w:p>
  </w:endnote>
  <w:endnote w:type="continuationSeparator" w:id="0">
    <w:p w:rsidR="000B6CF5" w:rsidRDefault="000B6CF5" w:rsidP="00B3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6918"/>
      <w:docPartObj>
        <w:docPartGallery w:val="Page Numbers (Bottom of Page)"/>
        <w:docPartUnique/>
      </w:docPartObj>
    </w:sdtPr>
    <w:sdtEndPr/>
    <w:sdtContent>
      <w:p w:rsidR="00780237" w:rsidRDefault="000B6C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E99" w:rsidRDefault="000B6CF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F5" w:rsidRDefault="000B6CF5" w:rsidP="00B30751">
      <w:pPr>
        <w:spacing w:after="0" w:line="240" w:lineRule="auto"/>
      </w:pPr>
      <w:r>
        <w:separator/>
      </w:r>
    </w:p>
  </w:footnote>
  <w:footnote w:type="continuationSeparator" w:id="0">
    <w:p w:rsidR="000B6CF5" w:rsidRDefault="000B6CF5" w:rsidP="00B3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205F"/>
    <w:multiLevelType w:val="hybridMultilevel"/>
    <w:tmpl w:val="4CA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59F7"/>
    <w:multiLevelType w:val="multilevel"/>
    <w:tmpl w:val="60CE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4775007"/>
    <w:multiLevelType w:val="multilevel"/>
    <w:tmpl w:val="E25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F7ABB"/>
    <w:multiLevelType w:val="hybridMultilevel"/>
    <w:tmpl w:val="99EE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697B"/>
    <w:multiLevelType w:val="multilevel"/>
    <w:tmpl w:val="C24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B56AD"/>
    <w:multiLevelType w:val="hybridMultilevel"/>
    <w:tmpl w:val="D6785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93340"/>
    <w:multiLevelType w:val="multilevel"/>
    <w:tmpl w:val="A97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046244F"/>
    <w:multiLevelType w:val="multilevel"/>
    <w:tmpl w:val="3F0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51F0518"/>
    <w:multiLevelType w:val="hybridMultilevel"/>
    <w:tmpl w:val="3928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24A36"/>
    <w:multiLevelType w:val="multilevel"/>
    <w:tmpl w:val="802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D447669"/>
    <w:multiLevelType w:val="hybridMultilevel"/>
    <w:tmpl w:val="272E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2B"/>
    <w:rsid w:val="000431AD"/>
    <w:rsid w:val="000B6CF5"/>
    <w:rsid w:val="0021047E"/>
    <w:rsid w:val="00362E85"/>
    <w:rsid w:val="00506F9F"/>
    <w:rsid w:val="00631F75"/>
    <w:rsid w:val="006F1AE0"/>
    <w:rsid w:val="00780237"/>
    <w:rsid w:val="007C6921"/>
    <w:rsid w:val="00B30751"/>
    <w:rsid w:val="00BA78FD"/>
    <w:rsid w:val="00BB1310"/>
    <w:rsid w:val="00C030DE"/>
    <w:rsid w:val="00C75BBF"/>
    <w:rsid w:val="00D70093"/>
    <w:rsid w:val="00DE492B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5804-B454-4D4D-A9CA-180F851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B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E492B"/>
    <w:rPr>
      <w:color w:val="0000FF"/>
      <w:u w:val="single"/>
    </w:rPr>
  </w:style>
  <w:style w:type="character" w:customStyle="1" w:styleId="StrongEmphasis">
    <w:name w:val="Strong Emphasis"/>
    <w:qFormat/>
    <w:rsid w:val="00DE492B"/>
    <w:rPr>
      <w:b/>
      <w:bCs/>
    </w:rPr>
  </w:style>
  <w:style w:type="paragraph" w:styleId="a3">
    <w:name w:val="footer"/>
    <w:basedOn w:val="a"/>
    <w:link w:val="a4"/>
    <w:uiPriority w:val="99"/>
    <w:rsid w:val="00DE49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492B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qFormat/>
    <w:rsid w:val="00DE492B"/>
    <w:pPr>
      <w:spacing w:before="280" w:after="280" w:line="240" w:lineRule="auto"/>
    </w:pPr>
    <w:rPr>
      <w:rFonts w:ascii="Times New Roman" w:eastAsia="SimSun;宋体" w:hAnsi="Times New Roman"/>
      <w:sz w:val="24"/>
      <w:szCs w:val="24"/>
    </w:rPr>
  </w:style>
  <w:style w:type="paragraph" w:customStyle="1" w:styleId="Default">
    <w:name w:val="Default"/>
    <w:qFormat/>
    <w:rsid w:val="00DE492B"/>
    <w:pPr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6F1A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DE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B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1310"/>
    <w:rPr>
      <w:rFonts w:ascii="Calibri" w:eastAsia="Calibri" w:hAnsi="Calibri" w:cs="Times New Roman"/>
      <w:lang w:eastAsia="zh-CN"/>
    </w:rPr>
  </w:style>
  <w:style w:type="paragraph" w:styleId="ab">
    <w:name w:val="No Spacing"/>
    <w:basedOn w:val="a"/>
    <w:link w:val="ac"/>
    <w:uiPriority w:val="1"/>
    <w:qFormat/>
    <w:rsid w:val="00BB1310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Без интервала Знак"/>
    <w:link w:val="ab"/>
    <w:uiPriority w:val="1"/>
    <w:rsid w:val="00BB131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780237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reshuege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KRAFTWAY</cp:lastModifiedBy>
  <cp:revision>5</cp:revision>
  <cp:lastPrinted>2024-09-06T14:00:00Z</cp:lastPrinted>
  <dcterms:created xsi:type="dcterms:W3CDTF">2024-09-01T08:47:00Z</dcterms:created>
  <dcterms:modified xsi:type="dcterms:W3CDTF">2024-09-27T08:15:00Z</dcterms:modified>
</cp:coreProperties>
</file>